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291" w:rsidRDefault="00B619A1" w:rsidP="007040A8">
      <w:pPr>
        <w:spacing w:before="121" w:line="410" w:lineRule="auto"/>
        <w:ind w:left="100" w:right="1394"/>
      </w:pPr>
      <w:r>
        <w:rPr>
          <w:b/>
        </w:rPr>
        <w:t xml:space="preserve">Module 3: Part 2 Homework Problems – Organizational Costing and Profit Analysis </w:t>
      </w:r>
    </w:p>
    <w:p w:rsidR="007040A8" w:rsidRPr="007040A8" w:rsidRDefault="007040A8">
      <w:pPr>
        <w:pStyle w:val="BodyText"/>
        <w:ind w:left="100"/>
        <w:rPr>
          <w:b/>
        </w:rPr>
      </w:pPr>
      <w:bookmarkStart w:id="0" w:name="_GoBack"/>
      <w:r w:rsidRPr="007040A8">
        <w:rPr>
          <w:b/>
        </w:rPr>
        <w:t xml:space="preserve">Please provide me with the steps to learn how to do this problem.   Thank you!   </w:t>
      </w:r>
    </w:p>
    <w:p w:rsidR="007040A8" w:rsidRPr="007040A8" w:rsidRDefault="007040A8">
      <w:pPr>
        <w:pStyle w:val="BodyText"/>
        <w:ind w:left="100"/>
        <w:rPr>
          <w:b/>
        </w:rPr>
      </w:pPr>
    </w:p>
    <w:bookmarkEnd w:id="0"/>
    <w:p w:rsidR="007040A8" w:rsidRDefault="007040A8">
      <w:pPr>
        <w:pStyle w:val="BodyText"/>
        <w:ind w:left="100"/>
      </w:pPr>
    </w:p>
    <w:p w:rsidR="007040A8" w:rsidRDefault="007040A8">
      <w:pPr>
        <w:pStyle w:val="BodyText"/>
        <w:ind w:left="100"/>
      </w:pPr>
    </w:p>
    <w:p w:rsidR="005F6291" w:rsidRDefault="00B619A1">
      <w:pPr>
        <w:pStyle w:val="BodyText"/>
        <w:ind w:left="100"/>
      </w:pPr>
      <w:r>
        <w:t xml:space="preserve">#1. Review the walk-in data presented below.  Taxes </w:t>
      </w:r>
      <w:r>
        <w:t>are assumed to be 30%.</w:t>
      </w:r>
    </w:p>
    <w:p w:rsidR="005F6291" w:rsidRDefault="00B619A1">
      <w:pPr>
        <w:pStyle w:val="Heading1"/>
        <w:spacing w:before="205" w:after="46"/>
        <w:ind w:left="2841"/>
      </w:pPr>
      <w:r>
        <w:t>Projections for 1st Year of Operations</w:t>
      </w:r>
    </w:p>
    <w:tbl>
      <w:tblPr>
        <w:tblW w:w="0" w:type="auto"/>
        <w:tblInd w:w="26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1536"/>
      </w:tblGrid>
      <w:tr w:rsidR="005F6291">
        <w:trPr>
          <w:trHeight w:hRule="exact" w:val="289"/>
        </w:trPr>
        <w:tc>
          <w:tcPr>
            <w:tcW w:w="2646" w:type="dxa"/>
          </w:tcPr>
          <w:p w:rsidR="005F6291" w:rsidRDefault="00B619A1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Revenues (10,000 visits)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479"/>
              </w:tabs>
              <w:spacing w:line="266" w:lineRule="exact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400,000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Wages and benefits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47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220,000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Rent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71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5,000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Depreciation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30,000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Utilities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71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2,500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Medical supplies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50,000</w:t>
            </w:r>
          </w:p>
        </w:tc>
      </w:tr>
      <w:tr w:rsidR="005F6291">
        <w:trPr>
          <w:trHeight w:hRule="exact" w:val="289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Administrative supplies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10,000</w:t>
            </w:r>
          </w:p>
        </w:tc>
      </w:tr>
    </w:tbl>
    <w:p w:rsidR="005F6291" w:rsidRDefault="00B619A1">
      <w:pPr>
        <w:pStyle w:val="BodyText"/>
        <w:spacing w:before="216" w:line="256" w:lineRule="auto"/>
        <w:ind w:left="100"/>
      </w:pPr>
      <w:r>
        <w:t xml:space="preserve">Construct a projected P&amp;L </w:t>
      </w:r>
      <w:r w:rsidRPr="007040A8">
        <w:rPr>
          <w:noProof/>
        </w:rPr>
        <w:t>statement</w:t>
      </w:r>
      <w:r>
        <w:t xml:space="preserve"> at volume levels of 8,000 units. What would be the total revenues for this projected volume of 8,000 units?</w:t>
      </w:r>
    </w:p>
    <w:p w:rsidR="005F6291" w:rsidRDefault="00B619A1">
      <w:pPr>
        <w:pStyle w:val="BodyText"/>
        <w:spacing w:before="162"/>
        <w:ind w:left="820" w:right="6995"/>
        <w:jc w:val="both"/>
      </w:pPr>
      <w:r>
        <w:t>Choice: $100,000 Choice: $320,000 Choice: $280,000 Choice:  $300,000</w:t>
      </w:r>
    </w:p>
    <w:p w:rsidR="005F6291" w:rsidRDefault="005F6291">
      <w:pPr>
        <w:jc w:val="both"/>
        <w:sectPr w:rsidR="005F6291">
          <w:type w:val="continuous"/>
          <w:pgSz w:w="12240" w:h="15840"/>
          <w:pgMar w:top="1500" w:right="1460" w:bottom="280" w:left="1340" w:header="720" w:footer="720" w:gutter="0"/>
          <w:cols w:space="720"/>
        </w:sectPr>
      </w:pPr>
    </w:p>
    <w:p w:rsidR="005F6291" w:rsidRDefault="005F6291">
      <w:pPr>
        <w:pStyle w:val="BodyText"/>
        <w:rPr>
          <w:sz w:val="20"/>
        </w:rPr>
      </w:pPr>
    </w:p>
    <w:p w:rsidR="005F6291" w:rsidRDefault="005F6291">
      <w:pPr>
        <w:pStyle w:val="BodyText"/>
        <w:spacing w:before="3"/>
        <w:rPr>
          <w:sz w:val="28"/>
        </w:rPr>
      </w:pPr>
    </w:p>
    <w:p w:rsidR="005F6291" w:rsidRDefault="00B619A1">
      <w:pPr>
        <w:pStyle w:val="BodyText"/>
        <w:spacing w:before="92" w:line="259" w:lineRule="auto"/>
        <w:ind w:left="100"/>
      </w:pPr>
      <w:r>
        <w:t>Construct a projected P&amp;L st</w:t>
      </w:r>
      <w:r>
        <w:t>atements at volume levels of 9,000 units. What would be the total variable costs for a volume of 9,000 units?</w:t>
      </w:r>
    </w:p>
    <w:p w:rsidR="005F6291" w:rsidRDefault="005F6291">
      <w:pPr>
        <w:pStyle w:val="BodyText"/>
        <w:spacing w:before="7"/>
        <w:rPr>
          <w:sz w:val="14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"/>
        <w:gridCol w:w="876"/>
      </w:tblGrid>
      <w:tr w:rsidR="005F6291">
        <w:trPr>
          <w:trHeight w:hRule="exact" w:val="248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4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4" w:lineRule="exact"/>
              <w:ind w:right="48"/>
            </w:pPr>
            <w:r>
              <w:t>$36,000</w:t>
            </w:r>
          </w:p>
        </w:tc>
      </w:tr>
      <w:tr w:rsidR="005F6291">
        <w:trPr>
          <w:trHeight w:hRule="exact" w:val="252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8" w:lineRule="exact"/>
              <w:ind w:right="48"/>
            </w:pPr>
            <w:r>
              <w:t>$60,000</w:t>
            </w:r>
          </w:p>
        </w:tc>
      </w:tr>
      <w:tr w:rsidR="005F6291">
        <w:trPr>
          <w:trHeight w:hRule="exact" w:val="253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8" w:lineRule="exact"/>
              <w:ind w:left="55"/>
              <w:jc w:val="left"/>
            </w:pPr>
            <w:r>
              <w:t>$45,000</w:t>
            </w:r>
          </w:p>
        </w:tc>
      </w:tr>
      <w:tr w:rsidR="005F6291">
        <w:trPr>
          <w:trHeight w:hRule="exact" w:val="249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9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9" w:lineRule="exact"/>
              <w:ind w:left="55"/>
              <w:jc w:val="left"/>
            </w:pPr>
            <w:r>
              <w:t>$54,000</w:t>
            </w:r>
          </w:p>
        </w:tc>
      </w:tr>
    </w:tbl>
    <w:p w:rsidR="005F6291" w:rsidRDefault="005F6291">
      <w:pPr>
        <w:spacing w:line="249" w:lineRule="exact"/>
        <w:sectPr w:rsidR="005F6291">
          <w:headerReference w:type="default" r:id="rId6"/>
          <w:pgSz w:w="12240" w:h="15840"/>
          <w:pgMar w:top="4360" w:right="1540" w:bottom="280" w:left="1340" w:header="1450" w:footer="0" w:gutter="0"/>
          <w:pgNumType w:start="2"/>
          <w:cols w:space="720"/>
        </w:sectPr>
      </w:pPr>
    </w:p>
    <w:p w:rsidR="005F6291" w:rsidRDefault="005F6291">
      <w:pPr>
        <w:pStyle w:val="BodyText"/>
        <w:spacing w:before="8"/>
        <w:rPr>
          <w:sz w:val="10"/>
        </w:rPr>
      </w:pPr>
    </w:p>
    <w:p w:rsidR="005F6291" w:rsidRDefault="00B619A1">
      <w:pPr>
        <w:pStyle w:val="BodyText"/>
        <w:spacing w:before="91" w:line="259" w:lineRule="auto"/>
        <w:ind w:left="100"/>
      </w:pPr>
      <w:r>
        <w:t>Construct a projected P&amp;L statements at volume levels of 10,000 units. What would be the total fixed costs for a volume of 10,000 units?</w:t>
      </w:r>
    </w:p>
    <w:p w:rsidR="005F6291" w:rsidRDefault="005F6291">
      <w:pPr>
        <w:pStyle w:val="BodyText"/>
        <w:spacing w:before="4" w:after="1"/>
        <w:rPr>
          <w:sz w:val="14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"/>
        <w:gridCol w:w="987"/>
      </w:tblGrid>
      <w:tr w:rsidR="005F6291">
        <w:trPr>
          <w:trHeight w:hRule="exact" w:val="249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4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4" w:lineRule="exact"/>
              <w:ind w:right="103"/>
            </w:pPr>
            <w:r>
              <w:t>$189,000</w:t>
            </w:r>
          </w:p>
        </w:tc>
      </w:tr>
      <w:tr w:rsidR="005F6291">
        <w:trPr>
          <w:trHeight w:hRule="exact" w:val="253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9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9" w:lineRule="exact"/>
              <w:ind w:right="102"/>
            </w:pPr>
            <w:r>
              <w:t>$257,500</w:t>
            </w:r>
          </w:p>
        </w:tc>
      </w:tr>
      <w:tr w:rsidR="005F6291">
        <w:trPr>
          <w:trHeight w:hRule="exact" w:val="252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8" w:lineRule="exact"/>
              <w:ind w:right="48"/>
            </w:pPr>
            <w:r>
              <w:t>$263,000</w:t>
            </w:r>
          </w:p>
        </w:tc>
      </w:tr>
      <w:tr w:rsidR="005F6291">
        <w:trPr>
          <w:trHeight w:hRule="exact" w:val="248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8" w:lineRule="exact"/>
              <w:ind w:right="102"/>
            </w:pPr>
            <w:r>
              <w:t>$275,500</w:t>
            </w:r>
          </w:p>
        </w:tc>
      </w:tr>
    </w:tbl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2"/>
        <w:rPr>
          <w:sz w:val="34"/>
        </w:rPr>
      </w:pPr>
    </w:p>
    <w:p w:rsidR="005F6291" w:rsidRDefault="00B619A1">
      <w:pPr>
        <w:pStyle w:val="BodyText"/>
        <w:ind w:left="100"/>
      </w:pPr>
      <w:r>
        <w:t>#4.  Review the walk-in data presented below.  Taxes are assumed to be 30%.</w:t>
      </w:r>
    </w:p>
    <w:p w:rsidR="005F6291" w:rsidRDefault="00B619A1">
      <w:pPr>
        <w:pStyle w:val="Heading1"/>
        <w:spacing w:before="206" w:after="46"/>
        <w:ind w:left="2841"/>
      </w:pPr>
      <w:r>
        <w:t>Projections for 1st Year of Operations</w:t>
      </w:r>
    </w:p>
    <w:tbl>
      <w:tblPr>
        <w:tblW w:w="0" w:type="auto"/>
        <w:tblInd w:w="26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46"/>
        <w:gridCol w:w="1536"/>
      </w:tblGrid>
      <w:tr w:rsidR="005F6291">
        <w:trPr>
          <w:trHeight w:hRule="exact" w:val="289"/>
        </w:trPr>
        <w:tc>
          <w:tcPr>
            <w:tcW w:w="2646" w:type="dxa"/>
          </w:tcPr>
          <w:p w:rsidR="005F6291" w:rsidRDefault="00B619A1">
            <w:pPr>
              <w:pStyle w:val="TableParagraph"/>
              <w:spacing w:line="266" w:lineRule="exact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Revenues (10,000 visits)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479"/>
              </w:tabs>
              <w:spacing w:line="266" w:lineRule="exact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400,000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Wages and benefits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47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220,000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Rent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71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5,000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Depreciation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30,000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Utilities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71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  <w:t>2,500</w:t>
            </w:r>
          </w:p>
        </w:tc>
      </w:tr>
      <w:tr w:rsidR="005F6291">
        <w:trPr>
          <w:trHeight w:hRule="exact" w:val="312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Medical supplies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50,000</w:t>
            </w:r>
          </w:p>
        </w:tc>
      </w:tr>
      <w:tr w:rsidR="005F6291">
        <w:trPr>
          <w:trHeight w:hRule="exact" w:val="289"/>
        </w:trPr>
        <w:tc>
          <w:tcPr>
            <w:tcW w:w="2646" w:type="dxa"/>
          </w:tcPr>
          <w:p w:rsidR="005F6291" w:rsidRDefault="00B619A1">
            <w:pPr>
              <w:pStyle w:val="TableParagraph"/>
              <w:spacing w:before="13"/>
              <w:ind w:left="50"/>
              <w:jc w:val="left"/>
              <w:rPr>
                <w:sz w:val="24"/>
              </w:rPr>
            </w:pPr>
            <w:r>
              <w:rPr>
                <w:sz w:val="24"/>
              </w:rPr>
              <w:t>Administrative supplies</w:t>
            </w:r>
          </w:p>
        </w:tc>
        <w:tc>
          <w:tcPr>
            <w:tcW w:w="1536" w:type="dxa"/>
          </w:tcPr>
          <w:p w:rsidR="005F6291" w:rsidRDefault="00B619A1">
            <w:pPr>
              <w:pStyle w:val="TableParagraph"/>
              <w:tabs>
                <w:tab w:val="left" w:pos="599"/>
              </w:tabs>
              <w:spacing w:before="13"/>
              <w:ind w:right="48"/>
              <w:rPr>
                <w:sz w:val="24"/>
              </w:rPr>
            </w:pPr>
            <w:r>
              <w:rPr>
                <w:sz w:val="24"/>
              </w:rPr>
              <w:t>$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10,000</w:t>
            </w:r>
          </w:p>
        </w:tc>
      </w:tr>
    </w:tbl>
    <w:p w:rsidR="005F6291" w:rsidRDefault="00B619A1">
      <w:pPr>
        <w:pStyle w:val="BodyText"/>
        <w:spacing w:before="215" w:line="259" w:lineRule="auto"/>
        <w:ind w:left="100"/>
      </w:pPr>
      <w:r>
        <w:t>Construct a projected P&amp;L statements at volume levels of 11,000 units. What is the taxable income for a volume of 11,000 units?</w:t>
      </w:r>
    </w:p>
    <w:p w:rsidR="005F6291" w:rsidRDefault="005F6291">
      <w:pPr>
        <w:pStyle w:val="BodyText"/>
        <w:spacing w:before="4"/>
        <w:rPr>
          <w:sz w:val="14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"/>
        <w:gridCol w:w="987"/>
      </w:tblGrid>
      <w:tr w:rsidR="005F6291">
        <w:trPr>
          <w:trHeight w:hRule="exact" w:val="249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4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4" w:lineRule="exact"/>
              <w:ind w:left="55"/>
              <w:jc w:val="left"/>
            </w:pPr>
            <w:r>
              <w:t>$78,000</w:t>
            </w:r>
          </w:p>
        </w:tc>
      </w:tr>
      <w:tr w:rsidR="005F6291">
        <w:trPr>
          <w:trHeight w:hRule="exact" w:val="253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9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9" w:lineRule="exact"/>
              <w:ind w:left="55"/>
              <w:jc w:val="left"/>
            </w:pPr>
            <w:r>
              <w:t>$116,500</w:t>
            </w:r>
          </w:p>
        </w:tc>
      </w:tr>
      <w:tr w:rsidR="005F6291">
        <w:trPr>
          <w:trHeight w:hRule="exact" w:val="254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48" w:lineRule="exact"/>
              <w:ind w:left="55"/>
              <w:jc w:val="left"/>
            </w:pPr>
            <w:r>
              <w:t>$0</w:t>
            </w:r>
          </w:p>
        </w:tc>
      </w:tr>
      <w:tr w:rsidR="005F6291">
        <w:trPr>
          <w:trHeight w:hRule="exact" w:val="251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50" w:lineRule="exact"/>
              <w:ind w:right="53"/>
            </w:pPr>
            <w:r>
              <w:t>Choice:</w:t>
            </w:r>
          </w:p>
        </w:tc>
        <w:tc>
          <w:tcPr>
            <w:tcW w:w="987" w:type="dxa"/>
          </w:tcPr>
          <w:p w:rsidR="005F6291" w:rsidRDefault="00B619A1">
            <w:pPr>
              <w:pStyle w:val="TableParagraph"/>
              <w:spacing w:line="250" w:lineRule="exact"/>
              <w:ind w:left="111"/>
              <w:jc w:val="left"/>
            </w:pPr>
            <w:r>
              <w:t>$112,400</w:t>
            </w:r>
          </w:p>
        </w:tc>
      </w:tr>
    </w:tbl>
    <w:p w:rsidR="005F6291" w:rsidRDefault="005F6291">
      <w:pPr>
        <w:spacing w:line="250" w:lineRule="exact"/>
        <w:sectPr w:rsidR="005F6291">
          <w:pgSz w:w="12240" w:h="15840"/>
          <w:pgMar w:top="4360" w:right="1440" w:bottom="280" w:left="1340" w:header="1450" w:footer="0" w:gutter="0"/>
          <w:cols w:space="720"/>
        </w:sectPr>
      </w:pPr>
    </w:p>
    <w:p w:rsidR="005F6291" w:rsidRDefault="005F6291">
      <w:pPr>
        <w:pStyle w:val="BodyText"/>
        <w:spacing w:before="8"/>
        <w:rPr>
          <w:sz w:val="10"/>
        </w:rPr>
      </w:pPr>
    </w:p>
    <w:p w:rsidR="005F6291" w:rsidRDefault="00B619A1">
      <w:pPr>
        <w:pStyle w:val="BodyText"/>
        <w:spacing w:before="91" w:line="259" w:lineRule="auto"/>
        <w:ind w:left="100"/>
      </w:pPr>
      <w:r>
        <w:t>Construct a projected P&amp;L statements at volume levels of 12,000 units. What is the profit for a volume of 12,000 units?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5"/>
        <w:rPr>
          <w:sz w:val="27"/>
        </w:rPr>
      </w:pPr>
    </w:p>
    <w:p w:rsidR="005F6291" w:rsidRDefault="00B619A1">
      <w:pPr>
        <w:pStyle w:val="BodyText"/>
        <w:ind w:left="820" w:right="7100"/>
      </w:pPr>
      <w:r>
        <w:t>Choice: $105,350 Choice: $95,500 Choice: $145,000 Choice:  $112,800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3"/>
      </w:pPr>
    </w:p>
    <w:p w:rsidR="005F6291" w:rsidRDefault="00B619A1">
      <w:pPr>
        <w:pStyle w:val="BodyText"/>
        <w:spacing w:line="259" w:lineRule="auto"/>
        <w:ind w:left="100" w:right="157"/>
      </w:pPr>
      <w:r>
        <w:t>#6. Triangle Pediatrics currently provides 1,000 visits per year at a price of $50 per visit. The variable cost per visit (variable cost rate) is $30, and total fixed costs are $15,000.</w:t>
      </w:r>
    </w:p>
    <w:p w:rsidR="005F6291" w:rsidRDefault="00B619A1">
      <w:pPr>
        <w:pStyle w:val="BodyText"/>
        <w:spacing w:before="159"/>
        <w:ind w:left="100"/>
      </w:pPr>
      <w:r>
        <w:t>Based on this scenario, what is the contribution margin for a volume o</w:t>
      </w:r>
      <w:r>
        <w:t>f 1,000 units?</w:t>
      </w:r>
    </w:p>
    <w:p w:rsidR="005F6291" w:rsidRDefault="005F6291">
      <w:pPr>
        <w:pStyle w:val="BodyText"/>
        <w:spacing w:after="1"/>
        <w:rPr>
          <w:sz w:val="16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"/>
        <w:gridCol w:w="876"/>
      </w:tblGrid>
      <w:tr w:rsidR="005F6291">
        <w:trPr>
          <w:trHeight w:hRule="exact" w:val="249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4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4" w:lineRule="exact"/>
              <w:ind w:left="55"/>
              <w:jc w:val="left"/>
            </w:pPr>
            <w:r>
              <w:t>$15,000</w:t>
            </w:r>
          </w:p>
        </w:tc>
      </w:tr>
      <w:tr w:rsidR="005F6291">
        <w:trPr>
          <w:trHeight w:hRule="exact" w:val="253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9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9" w:lineRule="exact"/>
              <w:ind w:left="55"/>
              <w:jc w:val="left"/>
            </w:pPr>
            <w:r>
              <w:t>$45,000</w:t>
            </w:r>
          </w:p>
        </w:tc>
      </w:tr>
      <w:tr w:rsidR="005F6291">
        <w:trPr>
          <w:trHeight w:hRule="exact" w:val="254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48" w:lineRule="exact"/>
              <w:ind w:left="55"/>
              <w:jc w:val="left"/>
            </w:pPr>
            <w:r>
              <w:t>$20,000</w:t>
            </w:r>
          </w:p>
        </w:tc>
      </w:tr>
      <w:tr w:rsidR="005F6291">
        <w:trPr>
          <w:trHeight w:hRule="exact" w:val="251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50" w:lineRule="exact"/>
              <w:ind w:right="53"/>
            </w:pPr>
            <w:r>
              <w:t>Choice:</w:t>
            </w:r>
          </w:p>
        </w:tc>
        <w:tc>
          <w:tcPr>
            <w:tcW w:w="876" w:type="dxa"/>
          </w:tcPr>
          <w:p w:rsidR="005F6291" w:rsidRDefault="00B619A1">
            <w:pPr>
              <w:pStyle w:val="TableParagraph"/>
              <w:spacing w:line="250" w:lineRule="exact"/>
              <w:ind w:left="111"/>
              <w:jc w:val="left"/>
            </w:pPr>
            <w:r>
              <w:t>$38,000</w:t>
            </w:r>
          </w:p>
        </w:tc>
      </w:tr>
    </w:tbl>
    <w:p w:rsidR="005F6291" w:rsidRDefault="005F6291">
      <w:pPr>
        <w:spacing w:line="250" w:lineRule="exact"/>
        <w:sectPr w:rsidR="005F6291">
          <w:headerReference w:type="default" r:id="rId7"/>
          <w:pgSz w:w="12240" w:h="15840"/>
          <w:pgMar w:top="4360" w:right="1340" w:bottom="280" w:left="1340" w:header="1450" w:footer="0" w:gutter="0"/>
          <w:cols w:space="720"/>
        </w:sectPr>
      </w:pPr>
    </w:p>
    <w:p w:rsidR="005F6291" w:rsidRDefault="00B619A1">
      <w:pPr>
        <w:pStyle w:val="BodyText"/>
        <w:spacing w:before="21" w:line="410" w:lineRule="auto"/>
        <w:ind w:left="100" w:right="3000"/>
      </w:pPr>
      <w:r>
        <w:lastRenderedPageBreak/>
        <w:t>cost per visit (variable cost rate) is $30, and total fixed costs are $15,000. Based on this scenario, what is the profit for a volume of 1,000 units?</w:t>
      </w:r>
    </w:p>
    <w:p w:rsidR="005F6291" w:rsidRDefault="00B619A1">
      <w:pPr>
        <w:pStyle w:val="BodyText"/>
        <w:spacing w:before="6"/>
        <w:ind w:left="820" w:right="7225"/>
        <w:jc w:val="both"/>
      </w:pPr>
      <w:r>
        <w:t>Choice: $20,000 Choice: $15,000 Choice: $10,000 Choice:</w:t>
      </w:r>
      <w:r>
        <w:rPr>
          <w:spacing w:val="54"/>
        </w:rPr>
        <w:t xml:space="preserve"> </w:t>
      </w:r>
      <w:r>
        <w:t>$5,000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5"/>
        <w:rPr>
          <w:sz w:val="32"/>
        </w:rPr>
      </w:pPr>
    </w:p>
    <w:p w:rsidR="005F6291" w:rsidRDefault="00B619A1">
      <w:pPr>
        <w:pStyle w:val="BodyText"/>
        <w:spacing w:before="1" w:line="259" w:lineRule="auto"/>
        <w:ind w:left="100" w:right="92"/>
      </w:pPr>
      <w:r>
        <w:t>#8. Triangle Pediatrics currently provides 1,000 visits per year at a price of $50 per visit.  The variable cost per visit (variable cost rate) is $30, and total fixed costs are $15,000. The business manager suggests that Triangle Pediatrics can increase t</w:t>
      </w:r>
      <w:r>
        <w:t>he number of visits to 1,200 per year by cutting the price per visit by</w:t>
      </w:r>
    </w:p>
    <w:p w:rsidR="005F6291" w:rsidRDefault="00B619A1">
      <w:pPr>
        <w:pStyle w:val="BodyText"/>
        <w:spacing w:before="1"/>
        <w:ind w:left="100"/>
      </w:pPr>
      <w:r>
        <w:t>$5 and increasing the fixed advertising budget by $5,000.</w:t>
      </w:r>
    </w:p>
    <w:p w:rsidR="005F6291" w:rsidRDefault="00B619A1">
      <w:pPr>
        <w:pStyle w:val="BodyText"/>
        <w:spacing w:before="179"/>
        <w:ind w:left="100"/>
      </w:pPr>
      <w:r>
        <w:t>Based on this scenario, what are the revenues for a volume of 1,200 units?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1"/>
        <w:rPr>
          <w:sz w:val="29"/>
        </w:rPr>
      </w:pPr>
    </w:p>
    <w:p w:rsidR="005F6291" w:rsidRDefault="00B619A1">
      <w:pPr>
        <w:pStyle w:val="BodyText"/>
        <w:ind w:left="820" w:right="7170"/>
        <w:jc w:val="both"/>
      </w:pPr>
      <w:r>
        <w:t>Choice: $54,000 Choice: $45,000 Choice: $63,500 C</w:t>
      </w:r>
      <w:r>
        <w:t>hoice:  $13,450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10"/>
        <w:rPr>
          <w:sz w:val="18"/>
        </w:rPr>
      </w:pPr>
    </w:p>
    <w:p w:rsidR="005F6291" w:rsidRDefault="00B619A1">
      <w:pPr>
        <w:pStyle w:val="BodyText"/>
        <w:spacing w:line="259" w:lineRule="auto"/>
        <w:ind w:left="100" w:right="92"/>
      </w:pPr>
      <w:r>
        <w:t>#9. Triangle Pediatrics currently provides 1,000 visits per year at a price of $50 per visit.  The variable cost per visit (variable cost rate) is $30, and total fixed costs are $15,000. The business manager suggests that Triangle Pedia</w:t>
      </w:r>
      <w:r>
        <w:t>trics can increase the number of visits to 1,200 per year by cutting the price per visit by</w:t>
      </w:r>
    </w:p>
    <w:p w:rsidR="005F6291" w:rsidRDefault="00B619A1">
      <w:pPr>
        <w:pStyle w:val="BodyText"/>
        <w:spacing w:before="1"/>
        <w:ind w:left="100"/>
      </w:pPr>
      <w:r>
        <w:t>$5 and increasing the fixed advertising budget by $5,000.</w:t>
      </w:r>
    </w:p>
    <w:p w:rsidR="005F6291" w:rsidRDefault="00B619A1">
      <w:pPr>
        <w:pStyle w:val="BodyText"/>
        <w:spacing w:before="179"/>
        <w:ind w:left="100"/>
      </w:pPr>
      <w:r>
        <w:t>Based on this scenario, what are the profits for a volume of 1,200 units?</w:t>
      </w:r>
    </w:p>
    <w:p w:rsidR="005F6291" w:rsidRDefault="005F6291">
      <w:pPr>
        <w:pStyle w:val="BodyText"/>
        <w:spacing w:before="3"/>
        <w:rPr>
          <w:sz w:val="16"/>
        </w:rPr>
      </w:pPr>
    </w:p>
    <w:tbl>
      <w:tblPr>
        <w:tblW w:w="0" w:type="auto"/>
        <w:tblInd w:w="7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1"/>
        <w:gridCol w:w="911"/>
      </w:tblGrid>
      <w:tr w:rsidR="005F6291">
        <w:trPr>
          <w:trHeight w:hRule="exact" w:val="248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4" w:lineRule="exact"/>
              <w:ind w:right="53"/>
            </w:pPr>
            <w:r>
              <w:t>Choice:</w:t>
            </w:r>
          </w:p>
        </w:tc>
        <w:tc>
          <w:tcPr>
            <w:tcW w:w="911" w:type="dxa"/>
          </w:tcPr>
          <w:p w:rsidR="005F6291" w:rsidRDefault="00B619A1">
            <w:pPr>
              <w:pStyle w:val="TableParagraph"/>
              <w:spacing w:line="244" w:lineRule="exact"/>
              <w:ind w:left="55"/>
              <w:jc w:val="left"/>
            </w:pPr>
            <w:r>
              <w:t>($4,000)</w:t>
            </w:r>
          </w:p>
        </w:tc>
      </w:tr>
      <w:tr w:rsidR="005F6291">
        <w:trPr>
          <w:trHeight w:hRule="exact" w:val="252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911" w:type="dxa"/>
          </w:tcPr>
          <w:p w:rsidR="005F6291" w:rsidRDefault="00B619A1">
            <w:pPr>
              <w:pStyle w:val="TableParagraph"/>
              <w:spacing w:line="248" w:lineRule="exact"/>
              <w:ind w:left="108"/>
              <w:jc w:val="left"/>
            </w:pPr>
            <w:r>
              <w:t>($2,000)</w:t>
            </w:r>
          </w:p>
        </w:tc>
      </w:tr>
      <w:tr w:rsidR="005F6291">
        <w:trPr>
          <w:trHeight w:hRule="exact" w:val="254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48" w:lineRule="exact"/>
              <w:ind w:right="53"/>
            </w:pPr>
            <w:r>
              <w:t>Choice:</w:t>
            </w:r>
          </w:p>
        </w:tc>
        <w:tc>
          <w:tcPr>
            <w:tcW w:w="911" w:type="dxa"/>
          </w:tcPr>
          <w:p w:rsidR="005F6291" w:rsidRDefault="00B619A1">
            <w:pPr>
              <w:pStyle w:val="TableParagraph"/>
              <w:spacing w:line="248" w:lineRule="exact"/>
              <w:ind w:left="111"/>
              <w:jc w:val="left"/>
            </w:pPr>
            <w:r>
              <w:t>$0</w:t>
            </w:r>
          </w:p>
        </w:tc>
      </w:tr>
      <w:tr w:rsidR="005F6291">
        <w:trPr>
          <w:trHeight w:hRule="exact" w:val="251"/>
        </w:trPr>
        <w:tc>
          <w:tcPr>
            <w:tcW w:w="791" w:type="dxa"/>
          </w:tcPr>
          <w:p w:rsidR="005F6291" w:rsidRDefault="00B619A1">
            <w:pPr>
              <w:pStyle w:val="TableParagraph"/>
              <w:spacing w:line="250" w:lineRule="exact"/>
              <w:ind w:right="53"/>
            </w:pPr>
            <w:r>
              <w:t>Choice:</w:t>
            </w:r>
          </w:p>
        </w:tc>
        <w:tc>
          <w:tcPr>
            <w:tcW w:w="911" w:type="dxa"/>
          </w:tcPr>
          <w:p w:rsidR="005F6291" w:rsidRDefault="00B619A1">
            <w:pPr>
              <w:pStyle w:val="TableParagraph"/>
              <w:spacing w:line="250" w:lineRule="exact"/>
              <w:ind w:left="111"/>
              <w:jc w:val="left"/>
            </w:pPr>
            <w:r>
              <w:t>$3,000</w:t>
            </w:r>
          </w:p>
        </w:tc>
      </w:tr>
    </w:tbl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8"/>
        <w:rPr>
          <w:sz w:val="32"/>
        </w:rPr>
      </w:pPr>
    </w:p>
    <w:p w:rsidR="005F6291" w:rsidRDefault="00B619A1">
      <w:pPr>
        <w:pStyle w:val="BodyText"/>
        <w:spacing w:line="256" w:lineRule="auto"/>
        <w:ind w:left="100" w:right="135"/>
      </w:pPr>
      <w:r>
        <w:t>#10. Triangle Pediatrics currently provides 1,000 visits per year at a price of $50 per visit. The variable cost per visit (variable cost rate) is $30, and total fixed costs are $15,000.  The business manager suggests</w:t>
      </w:r>
    </w:p>
    <w:p w:rsidR="005F6291" w:rsidRDefault="005F6291">
      <w:pPr>
        <w:spacing w:line="256" w:lineRule="auto"/>
        <w:sectPr w:rsidR="005F6291">
          <w:headerReference w:type="default" r:id="rId8"/>
          <w:pgSz w:w="12240" w:h="15840"/>
          <w:pgMar w:top="1680" w:right="1340" w:bottom="280" w:left="1340" w:header="1450" w:footer="0" w:gutter="0"/>
          <w:cols w:space="720"/>
        </w:sectPr>
      </w:pPr>
    </w:p>
    <w:p w:rsidR="005F6291" w:rsidRDefault="00B619A1">
      <w:pPr>
        <w:pStyle w:val="BodyText"/>
        <w:spacing w:before="21"/>
        <w:ind w:left="100"/>
      </w:pPr>
      <w:r>
        <w:lastRenderedPageBreak/>
        <w:t>$5 and increasing the fixed advertising budget by $5,000.</w:t>
      </w:r>
    </w:p>
    <w:p w:rsidR="005F6291" w:rsidRDefault="00B619A1">
      <w:pPr>
        <w:pStyle w:val="BodyText"/>
        <w:spacing w:before="179"/>
        <w:ind w:left="100"/>
      </w:pPr>
      <w:r>
        <w:t>Based on the base case scenario, what is the volume required to breakeven?</w:t>
      </w:r>
    </w:p>
    <w:p w:rsidR="005F6291" w:rsidRDefault="00B619A1">
      <w:pPr>
        <w:pStyle w:val="BodyText"/>
        <w:spacing w:before="179" w:line="252" w:lineRule="exact"/>
        <w:ind w:left="820"/>
      </w:pPr>
      <w:r>
        <w:t>Choice:  650 visits</w:t>
      </w:r>
    </w:p>
    <w:p w:rsidR="005F6291" w:rsidRDefault="00B619A1">
      <w:pPr>
        <w:pStyle w:val="BodyText"/>
        <w:spacing w:line="252" w:lineRule="exact"/>
        <w:ind w:left="820"/>
      </w:pPr>
      <w:r>
        <w:t xml:space="preserve">Choice:  750 </w:t>
      </w:r>
      <w:r>
        <w:t>visits</w:t>
      </w:r>
    </w:p>
    <w:p w:rsidR="005F6291" w:rsidRDefault="00B619A1">
      <w:pPr>
        <w:pStyle w:val="BodyText"/>
        <w:spacing w:line="252" w:lineRule="exact"/>
        <w:ind w:left="820"/>
      </w:pPr>
      <w:r>
        <w:t>Choice:   850 visits</w:t>
      </w:r>
    </w:p>
    <w:p w:rsidR="005F6291" w:rsidRDefault="00B619A1">
      <w:pPr>
        <w:pStyle w:val="BodyText"/>
        <w:spacing w:before="4"/>
        <w:ind w:left="820"/>
      </w:pPr>
      <w:r>
        <w:t>Choice:   900 visits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3"/>
      </w:pPr>
    </w:p>
    <w:p w:rsidR="005F6291" w:rsidRDefault="00B619A1">
      <w:pPr>
        <w:pStyle w:val="BodyText"/>
        <w:spacing w:line="259" w:lineRule="auto"/>
        <w:ind w:left="100" w:right="92"/>
      </w:pPr>
      <w:r>
        <w:t>#11. Triangle Pediatrics currently provides 1,000 visits per year at a price of $50 per visit. The variable cost per visit (variable cost rate) is $30, and total fixed costs are $15,000. The business manager suggests that Triangle Pediatrics can increase t</w:t>
      </w:r>
      <w:r>
        <w:t>he number of visits to 1,200 per year by cutting the price per visit by</w:t>
      </w:r>
    </w:p>
    <w:p w:rsidR="005F6291" w:rsidRDefault="00B619A1">
      <w:pPr>
        <w:pStyle w:val="BodyText"/>
        <w:ind w:left="100"/>
      </w:pPr>
      <w:r>
        <w:t>$5 and increasing the fixed advertising budget by $5,000.</w:t>
      </w:r>
    </w:p>
    <w:p w:rsidR="005F6291" w:rsidRDefault="00B619A1">
      <w:pPr>
        <w:pStyle w:val="BodyText"/>
        <w:spacing w:before="181"/>
        <w:ind w:left="100"/>
      </w:pPr>
      <w:r>
        <w:t>Based on the proposed changes in this scenario, what is the volume required to breakeven?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10"/>
        <w:rPr>
          <w:sz w:val="28"/>
        </w:rPr>
      </w:pPr>
    </w:p>
    <w:p w:rsidR="005F6291" w:rsidRDefault="00B619A1">
      <w:pPr>
        <w:pStyle w:val="BodyText"/>
        <w:ind w:left="820"/>
      </w:pPr>
      <w:r>
        <w:t>Choice:   580 visits</w:t>
      </w:r>
    </w:p>
    <w:p w:rsidR="005F6291" w:rsidRDefault="00B619A1">
      <w:pPr>
        <w:pStyle w:val="BodyText"/>
        <w:spacing w:line="252" w:lineRule="exact"/>
        <w:ind w:left="820"/>
      </w:pPr>
      <w:r>
        <w:t>Choice:   830</w:t>
      </w:r>
      <w:r>
        <w:t xml:space="preserve"> visits</w:t>
      </w:r>
    </w:p>
    <w:p w:rsidR="005F6291" w:rsidRDefault="00B619A1">
      <w:pPr>
        <w:pStyle w:val="BodyText"/>
        <w:spacing w:line="252" w:lineRule="exact"/>
        <w:ind w:left="820"/>
      </w:pPr>
      <w:r>
        <w:t>Choice:  850 visits</w:t>
      </w:r>
    </w:p>
    <w:p w:rsidR="005F6291" w:rsidRDefault="00B619A1">
      <w:pPr>
        <w:pStyle w:val="BodyText"/>
        <w:spacing w:before="4"/>
        <w:ind w:left="820"/>
      </w:pPr>
      <w:r>
        <w:t>Choice: 1,333 visits</w:t>
      </w: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rPr>
          <w:sz w:val="24"/>
        </w:rPr>
      </w:pPr>
    </w:p>
    <w:p w:rsidR="005F6291" w:rsidRDefault="005F6291">
      <w:pPr>
        <w:pStyle w:val="BodyText"/>
        <w:spacing w:before="10"/>
        <w:rPr>
          <w:sz w:val="18"/>
        </w:rPr>
      </w:pPr>
    </w:p>
    <w:p w:rsidR="005F6291" w:rsidRDefault="00B619A1">
      <w:pPr>
        <w:pStyle w:val="BodyText"/>
        <w:spacing w:line="259" w:lineRule="auto"/>
        <w:ind w:left="100" w:right="157"/>
      </w:pPr>
      <w:r>
        <w:t xml:space="preserve">#12. Charity Hospital, a not-for-profit, has a maximum capacity of 15,000 discharges per year. Variable patient service costs are $495 per discharge. Variable general and administrative costs are $5 per </w:t>
      </w:r>
      <w:r>
        <w:t>discharge.  Fixed hospital overhead costs are $4,000,000 per year.  The current reimbursement rate is</w:t>
      </w:r>
    </w:p>
    <w:p w:rsidR="005F6291" w:rsidRDefault="00B619A1">
      <w:pPr>
        <w:pStyle w:val="BodyText"/>
        <w:ind w:left="100"/>
      </w:pPr>
      <w:r>
        <w:t>$1,000 per discharge.</w:t>
      </w:r>
    </w:p>
    <w:p w:rsidR="005F6291" w:rsidRDefault="00B619A1">
      <w:pPr>
        <w:pStyle w:val="BodyText"/>
        <w:spacing w:before="180"/>
        <w:ind w:left="100"/>
      </w:pPr>
      <w:r>
        <w:t>What is the volume required to breakeven?</w:t>
      </w:r>
    </w:p>
    <w:p w:rsidR="005F6291" w:rsidRDefault="00B619A1">
      <w:pPr>
        <w:pStyle w:val="BodyText"/>
        <w:spacing w:before="176" w:line="252" w:lineRule="exact"/>
        <w:ind w:left="820"/>
      </w:pPr>
      <w:r>
        <w:t>Choice:  8,000 discharges</w:t>
      </w:r>
    </w:p>
    <w:p w:rsidR="005F6291" w:rsidRDefault="00B619A1">
      <w:pPr>
        <w:pStyle w:val="BodyText"/>
        <w:spacing w:line="252" w:lineRule="exact"/>
        <w:ind w:left="820"/>
      </w:pPr>
      <w:r>
        <w:t>Choice:  4,500 discharges</w:t>
      </w:r>
    </w:p>
    <w:p w:rsidR="005F6291" w:rsidRDefault="00B619A1">
      <w:pPr>
        <w:pStyle w:val="BodyText"/>
        <w:spacing w:before="2"/>
        <w:ind w:left="820" w:right="5857"/>
      </w:pPr>
      <w:r>
        <w:t>Choice: 3,700 discharges Choice:   No discharges</w:t>
      </w:r>
    </w:p>
    <w:sectPr w:rsidR="005F6291">
      <w:headerReference w:type="default" r:id="rId9"/>
      <w:pgSz w:w="12240" w:h="15840"/>
      <w:pgMar w:top="1680" w:right="1340" w:bottom="280" w:left="1340" w:header="145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9A1" w:rsidRDefault="00B619A1">
      <w:r>
        <w:separator/>
      </w:r>
    </w:p>
  </w:endnote>
  <w:endnote w:type="continuationSeparator" w:id="0">
    <w:p w:rsidR="00B619A1" w:rsidRDefault="00B61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9A1" w:rsidRDefault="00B619A1">
      <w:r>
        <w:separator/>
      </w:r>
    </w:p>
  </w:footnote>
  <w:footnote w:type="continuationSeparator" w:id="0">
    <w:p w:rsidR="00B619A1" w:rsidRDefault="00B61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91" w:rsidRDefault="00B619A1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71pt;margin-top:71.5pt;width:341.85pt;height:14.25pt;z-index:-11536;mso-position-horizontal-relative:page;mso-position-vertical-relative:page" filled="f" stroked="f">
          <v:textbox inset="0,0,0,0">
            <w:txbxContent>
              <w:p w:rsidR="005F6291" w:rsidRDefault="00B619A1">
                <w:pPr>
                  <w:pStyle w:val="BodyText"/>
                  <w:spacing w:before="11"/>
                  <w:ind w:left="20"/>
                </w:pPr>
                <w:r>
                  <w:t>#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7040A8">
                  <w:rPr>
                    <w:noProof/>
                  </w:rPr>
                  <w:t>3</w:t>
                </w:r>
                <w:r>
                  <w:fldChar w:fldCharType="end"/>
                </w:r>
                <w:r>
                  <w:t>.  Review the walk-in data presented below. Taxes are assumed to be 30%.</w:t>
                </w: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208.1pt;margin-top:94.55pt;width:195.65pt;height:15.3pt;z-index:-11512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Projections for 1st Year of </w:t>
                </w:r>
                <w:r>
                  <w:rPr>
                    <w:b/>
                    <w:spacing w:val="-3"/>
                    <w:sz w:val="24"/>
                  </w:rPr>
                  <w:t>Operations</w:t>
                </w:r>
              </w:p>
            </w:txbxContent>
          </v:textbox>
          <w10:wrap anchorx="page" anchory="page"/>
        </v:shape>
      </w:pict>
    </w:r>
    <w:r>
      <w:pict>
        <v:shape id="_x0000_s2058" type="#_x0000_t202" style="position:absolute;margin-left:200.9pt;margin-top:110.15pt;width:120.6pt;height:108.95pt;z-index:-11488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 w:line="271" w:lineRule="auto"/>
                  <w:ind w:left="20" w:right="-8"/>
                  <w:rPr>
                    <w:sz w:val="24"/>
                  </w:rPr>
                </w:pPr>
                <w:r>
                  <w:rPr>
                    <w:sz w:val="24"/>
                  </w:rPr>
                  <w:t>Revenues (10,000 visits) Wages and benefits</w:t>
                </w:r>
              </w:p>
              <w:p w:rsidR="005F6291" w:rsidRDefault="00B619A1">
                <w:pPr>
                  <w:spacing w:before="1" w:line="271" w:lineRule="auto"/>
                  <w:ind w:left="20" w:right="1132"/>
                  <w:rPr>
                    <w:sz w:val="24"/>
                  </w:rPr>
                </w:pPr>
                <w:r>
                  <w:rPr>
                    <w:sz w:val="24"/>
                  </w:rPr>
                  <w:t>Rent Depreciation Utilities</w:t>
                </w:r>
              </w:p>
              <w:p w:rsidR="005F6291" w:rsidRDefault="00B619A1">
                <w:pPr>
                  <w:spacing w:before="1" w:line="271" w:lineRule="auto"/>
                  <w:ind w:left="20" w:right="-8"/>
                  <w:rPr>
                    <w:sz w:val="24"/>
                  </w:rPr>
                </w:pPr>
                <w:r>
                  <w:rPr>
                    <w:sz w:val="24"/>
                  </w:rPr>
                  <w:t>Medical supplies Administrative supplies</w:t>
                </w: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341.95pt;margin-top:110.15pt;width:8.05pt;height:108.95pt;z-index:-11464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</w:txbxContent>
          </v:textbox>
          <w10:wrap anchorx="page" anchory="page"/>
        </v:shape>
      </w:pict>
    </w:r>
    <w:r>
      <w:pict>
        <v:shape id="_x0000_s2056" type="#_x0000_t202" style="position:absolute;margin-left:365.9pt;margin-top:110.15pt;width:41.1pt;height:108.95pt;z-index:-11440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400,000</w:t>
                </w:r>
              </w:p>
              <w:p w:rsidR="005F6291" w:rsidRDefault="00B619A1">
                <w:pPr>
                  <w:spacing w:before="36"/>
                  <w:ind w:left="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220,000</w:t>
                </w:r>
              </w:p>
              <w:p w:rsidR="005F6291" w:rsidRDefault="00B619A1">
                <w:pPr>
                  <w:spacing w:before="36"/>
                  <w:ind w:left="24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5,000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30,000</w:t>
                </w:r>
              </w:p>
              <w:p w:rsidR="005F6291" w:rsidRDefault="00B619A1">
                <w:pPr>
                  <w:spacing w:before="36"/>
                  <w:ind w:left="24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2,500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50,000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10,000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91" w:rsidRDefault="00B619A1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71pt;margin-top:71.5pt;width:347.25pt;height:14.25pt;z-index:-11416;mso-position-horizontal-relative:page;mso-position-vertical-relative:page" filled="f" stroked="f">
          <v:textbox inset="0,0,0,0">
            <w:txbxContent>
              <w:p w:rsidR="005F6291" w:rsidRDefault="00B619A1">
                <w:pPr>
                  <w:pStyle w:val="BodyText"/>
                  <w:spacing w:before="11"/>
                  <w:ind w:left="20"/>
                </w:pPr>
                <w:r>
                  <w:t>#5.  Review the walk-in data presented below.   Taxes are assumed to be 30%.</w:t>
                </w:r>
              </w:p>
            </w:txbxContent>
          </v:textbox>
          <w10:wrap anchorx="page" anchory="page"/>
        </v:shape>
      </w:pict>
    </w:r>
    <w:r>
      <w:pict>
        <v:shape id="_x0000_s2054" type="#_x0000_t202" style="position:absolute;margin-left:208.1pt;margin-top:94.55pt;width:195.65pt;height:15.3pt;z-index:-11392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Projections for 1st Year of </w:t>
                </w:r>
                <w:r>
                  <w:rPr>
                    <w:b/>
                    <w:spacing w:val="-3"/>
                    <w:sz w:val="24"/>
                  </w:rPr>
                  <w:t>Operations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200.9pt;margin-top:110.15pt;width:120.6pt;height:108.95pt;z-index:-11368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 w:line="271" w:lineRule="auto"/>
                  <w:ind w:left="20" w:right="-8"/>
                  <w:rPr>
                    <w:sz w:val="24"/>
                  </w:rPr>
                </w:pPr>
                <w:r>
                  <w:rPr>
                    <w:sz w:val="24"/>
                  </w:rPr>
                  <w:t>Revenues (10,000 visits) Wages and benefits</w:t>
                </w:r>
              </w:p>
              <w:p w:rsidR="005F6291" w:rsidRDefault="00B619A1">
                <w:pPr>
                  <w:spacing w:before="1" w:line="271" w:lineRule="auto"/>
                  <w:ind w:left="20" w:right="1132"/>
                  <w:rPr>
                    <w:sz w:val="24"/>
                  </w:rPr>
                </w:pPr>
                <w:r>
                  <w:rPr>
                    <w:sz w:val="24"/>
                  </w:rPr>
                  <w:t>Rent Depreciation Utilities</w:t>
                </w:r>
              </w:p>
              <w:p w:rsidR="005F6291" w:rsidRDefault="00B619A1">
                <w:pPr>
                  <w:spacing w:before="1" w:line="271" w:lineRule="auto"/>
                  <w:ind w:left="20" w:right="-8"/>
                  <w:rPr>
                    <w:sz w:val="24"/>
                  </w:rPr>
                </w:pPr>
                <w:r>
                  <w:rPr>
                    <w:sz w:val="24"/>
                  </w:rPr>
                  <w:t>Medical supplies Administrative supplies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41.95pt;margin-top:110.15pt;width:8.05pt;height:108.95pt;z-index:-11344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  <w:p w:rsidR="005F6291" w:rsidRDefault="00B619A1">
                <w:pPr>
                  <w:spacing w:before="36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$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365.9pt;margin-top:110.15pt;width:41.1pt;height:108.95pt;z-index:-11320;mso-position-horizontal-relative:page;mso-position-vertical-relative:page" filled="f" stroked="f">
          <v:textbox inset="0,0,0,0">
            <w:txbxContent>
              <w:p w:rsidR="005F6291" w:rsidRDefault="00B619A1">
                <w:pPr>
                  <w:spacing w:before="9"/>
                  <w:ind w:left="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400,000</w:t>
                </w:r>
              </w:p>
              <w:p w:rsidR="005F6291" w:rsidRDefault="00B619A1">
                <w:pPr>
                  <w:spacing w:before="36"/>
                  <w:ind w:left="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220,000</w:t>
                </w:r>
              </w:p>
              <w:p w:rsidR="005F6291" w:rsidRDefault="00B619A1">
                <w:pPr>
                  <w:spacing w:before="36"/>
                  <w:ind w:left="24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5,000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30,000</w:t>
                </w:r>
              </w:p>
              <w:p w:rsidR="005F6291" w:rsidRDefault="00B619A1">
                <w:pPr>
                  <w:spacing w:before="36"/>
                  <w:ind w:left="241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2,500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50,000</w:t>
                </w:r>
              </w:p>
              <w:p w:rsidR="005F6291" w:rsidRDefault="00B619A1">
                <w:pPr>
                  <w:spacing w:before="36"/>
                  <w:ind w:left="120" w:right="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10,000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91" w:rsidRDefault="00B619A1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1pt;margin-top:71.5pt;width:455.75pt;height:14.25pt;z-index:-11296;mso-position-horizontal-relative:page;mso-position-vertical-relative:page" filled="f" stroked="f">
          <v:textbox inset="0,0,0,0">
            <w:txbxContent>
              <w:p w:rsidR="005F6291" w:rsidRDefault="00B619A1">
                <w:pPr>
                  <w:pStyle w:val="BodyText"/>
                  <w:spacing w:before="11"/>
                  <w:ind w:left="20"/>
                </w:pPr>
                <w:r>
                  <w:t>#7.  Triangle Pediatrics currently</w:t>
                </w:r>
                <w:r>
                  <w:t xml:space="preserve"> provides 1,000 visits per year at a price of $50 per visit.  The variable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291" w:rsidRDefault="00B619A1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pt;margin-top:71.5pt;width:469.35pt;height:14.25pt;z-index:-11272;mso-position-horizontal-relative:page;mso-position-vertical-relative:page" filled="f" stroked="f">
          <v:textbox inset="0,0,0,0">
            <w:txbxContent>
              <w:p w:rsidR="005F6291" w:rsidRDefault="00B619A1">
                <w:pPr>
                  <w:pStyle w:val="BodyText"/>
                  <w:spacing w:before="11"/>
                  <w:ind w:left="20"/>
                </w:pPr>
                <w:r>
                  <w:t>that Triangle Pediatrics can increase the number of visits to 1,200 per year by cutting the price per visit by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DY0NDa2sDQxMrcwsrBU0lEKTi0uzszPAykwrAUAQs40BSwAAAA="/>
  </w:docVars>
  <w:rsids>
    <w:rsidRoot w:val="005F6291"/>
    <w:rsid w:val="005F6291"/>
    <w:rsid w:val="007040A8"/>
    <w:rsid w:val="00B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5:docId w15:val="{2DC0FE32-5B56-4147-BFA2-266759F3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9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730</Words>
  <Characters>4166</Characters>
  <Application>Microsoft Office Word</Application>
  <DocSecurity>0</DocSecurity>
  <Lines>34</Lines>
  <Paragraphs>9</Paragraphs>
  <ScaleCrop>false</ScaleCrop>
  <Company>MEDNAX SERVICES, INC.</Company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Lord</dc:creator>
  <cp:lastModifiedBy>Jaime A Mejias</cp:lastModifiedBy>
  <cp:revision>2</cp:revision>
  <dcterms:created xsi:type="dcterms:W3CDTF">2019-09-16T09:16:00Z</dcterms:created>
  <dcterms:modified xsi:type="dcterms:W3CDTF">2019-09-16T13:18:00Z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2019-09-16T00:00:00Z</vt:filetime>
  </property>
</Properties>
</file>